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AE" w:rsidRDefault="006343AE" w:rsidP="00435C9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6343AE" w:rsidRDefault="006343AE" w:rsidP="00331833">
      <w:pPr>
        <w:spacing w:after="0" w:line="240" w:lineRule="auto"/>
        <w:rPr>
          <w:rFonts w:ascii="Verdana" w:eastAsia="Times New Roman" w:hAnsi="Verdana" w:cs="Arial"/>
          <w:color w:val="000000"/>
          <w:sz w:val="20"/>
          <w:szCs w:val="20"/>
          <w:lang w:eastAsia="en-IE"/>
        </w:rPr>
      </w:pPr>
    </w:p>
    <w:p w:rsidR="00331833" w:rsidRPr="00331833" w:rsidRDefault="00331833" w:rsidP="00435C94">
      <w:pPr>
        <w:spacing w:after="0" w:line="240" w:lineRule="auto"/>
        <w:jc w:val="center"/>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S.I. N0. 17 of 20</w:t>
      </w:r>
      <w:bookmarkStart w:id="0" w:name="_GoBack"/>
      <w:bookmarkEnd w:id="0"/>
      <w:r w:rsidRPr="00331833">
        <w:rPr>
          <w:rFonts w:ascii="Verdana" w:eastAsia="Times New Roman" w:hAnsi="Verdana" w:cs="Arial"/>
          <w:color w:val="000000"/>
          <w:sz w:val="20"/>
          <w:szCs w:val="20"/>
          <w:lang w:eastAsia="en-IE"/>
        </w:rPr>
        <w:t>16</w:t>
      </w:r>
    </w:p>
    <w:p w:rsidR="00331833" w:rsidRPr="00331833" w:rsidRDefault="00331833" w:rsidP="00331833">
      <w:pPr>
        <w:spacing w:after="0" w:line="240" w:lineRule="auto"/>
        <w:jc w:val="center"/>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No. 58.52 </w:t>
      </w:r>
    </w:p>
    <w:p w:rsidR="00331833" w:rsidRPr="00331833" w:rsidRDefault="00331833" w:rsidP="00331833">
      <w:pPr>
        <w:spacing w:after="0"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4"/>
          <w:szCs w:val="24"/>
          <w:lang w:eastAsia="en-IE"/>
        </w:rPr>
        <w:br/>
      </w:r>
      <w:r w:rsidRPr="00331833">
        <w:rPr>
          <w:rFonts w:ascii="Verdana" w:eastAsia="Times New Roman" w:hAnsi="Verdana" w:cs="Arial"/>
          <w:i/>
          <w:iCs/>
          <w:color w:val="000000"/>
          <w:sz w:val="15"/>
          <w:szCs w:val="15"/>
          <w:lang w:eastAsia="en-IE"/>
        </w:rPr>
        <w:t>SCHEDULE C</w:t>
      </w:r>
      <w:r w:rsidRPr="00331833">
        <w:rPr>
          <w:rFonts w:ascii="Verdana" w:eastAsia="Times New Roman" w:hAnsi="Verdana" w:cs="Arial"/>
          <w:i/>
          <w:iCs/>
          <w:color w:val="000000"/>
          <w:sz w:val="15"/>
          <w:szCs w:val="15"/>
          <w:lang w:eastAsia="en-IE"/>
        </w:rPr>
        <w:br/>
        <w:t xml:space="preserve">O. 58, r. 14 </w:t>
      </w:r>
    </w:p>
    <w:p w:rsidR="00331833" w:rsidRPr="00331833" w:rsidRDefault="00331833" w:rsidP="00331833">
      <w:pPr>
        <w:spacing w:after="0" w:line="240" w:lineRule="auto"/>
        <w:jc w:val="center"/>
        <w:rPr>
          <w:rFonts w:ascii="Verdana" w:eastAsia="Times New Roman" w:hAnsi="Verdana" w:cs="Arial"/>
          <w:color w:val="000000"/>
          <w:sz w:val="24"/>
          <w:szCs w:val="24"/>
          <w:lang w:eastAsia="en-IE"/>
        </w:rPr>
      </w:pPr>
      <w:r w:rsidRPr="00331833">
        <w:rPr>
          <w:rFonts w:ascii="Verdana" w:eastAsia="Times New Roman" w:hAnsi="Verdana" w:cs="Arial"/>
          <w:color w:val="000000"/>
          <w:sz w:val="24"/>
          <w:szCs w:val="24"/>
          <w:lang w:eastAsia="en-IE"/>
        </w:rPr>
        <w:br/>
      </w:r>
      <w:r w:rsidRPr="00331833">
        <w:rPr>
          <w:rFonts w:ascii="Verdana" w:eastAsia="Times New Roman" w:hAnsi="Verdana" w:cs="Arial"/>
          <w:color w:val="000000"/>
          <w:sz w:val="20"/>
          <w:szCs w:val="20"/>
          <w:lang w:eastAsia="en-IE"/>
        </w:rPr>
        <w:t>Guardianship of Infants Act 1964, section 32(1)(b)</w:t>
      </w:r>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jc w:val="center"/>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Order directing report</w:t>
      </w:r>
    </w:p>
    <w:p w:rsidR="00331833" w:rsidRPr="00331833" w:rsidRDefault="00331833" w:rsidP="00331833">
      <w:pPr>
        <w:spacing w:after="0"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4"/>
          <w:szCs w:val="24"/>
          <w:lang w:eastAsia="en-IE"/>
        </w:rPr>
        <w:br/>
      </w:r>
      <w:r w:rsidRPr="00331833">
        <w:rPr>
          <w:rFonts w:ascii="Verdana" w:eastAsia="Times New Roman" w:hAnsi="Verdana" w:cs="Arial"/>
          <w:color w:val="000000"/>
          <w:sz w:val="20"/>
          <w:szCs w:val="20"/>
          <w:lang w:eastAsia="en-IE"/>
        </w:rPr>
        <w:t xml:space="preserve">Record number: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District Court Area of</w:t>
      </w:r>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District No.</w:t>
      </w:r>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Applicant</w:t>
      </w:r>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Respondent</w:t>
      </w:r>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*UPON APPLICATION made to the Court on this date by the above-named *applicant/*respondent of ....... *(in the court (area and) district aforesaid), for an order(s) under section 32(1)(b) of the Guardianship of Infants Act 1964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*WHEREAS THE COURT having heard the parties considers it appropriate to do so under section 32(1)(b) of the Guardianship of Infants Act 1964 THE COURT Having regard to: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(a) the age and maturity of the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concerned, namely ........ *born on ......., *......... born on ........, (a)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residing at ......;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(b) the nature of the issues in dispute in the proceedings;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(c) any previous report under section 32(1)(a) of the Guardianship of Infants Act 1964 on a question affecting the welfare of the said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(d) the best interests of the said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(e) whether the making of the order will assist the expression by the said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of *his/*her/*their views in the proceedings;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(f) the views expressed to it in relation to the matter by or on behalf of *the applicant/*the respondent/*</w:t>
      </w:r>
      <w:proofErr w:type="gramStart"/>
      <w:r w:rsidRPr="00331833">
        <w:rPr>
          <w:rFonts w:ascii="Verdana" w:eastAsia="Times New Roman" w:hAnsi="Verdana" w:cs="Arial"/>
          <w:color w:val="000000"/>
          <w:sz w:val="20"/>
          <w:szCs w:val="20"/>
          <w:lang w:eastAsia="en-IE"/>
        </w:rPr>
        <w:t>.....</w:t>
      </w:r>
      <w:proofErr w:type="gramEnd"/>
      <w:r w:rsidRPr="00331833">
        <w:rPr>
          <w:rFonts w:ascii="Verdana" w:eastAsia="Times New Roman" w:hAnsi="Verdana" w:cs="Arial"/>
          <w:color w:val="000000"/>
          <w:sz w:val="20"/>
          <w:szCs w:val="20"/>
          <w:lang w:eastAsia="en-IE"/>
        </w:rPr>
        <w:t xml:space="preserve"> of ......, being a person to whom the proceedings relate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Hereby adjourns the proceedings to the Court sitting at ....... on the ....... day of ......... 20... and appoints ...... of ....... under section 32(1)(b) of the Guardianship of Infants Act 1964 an expert to determine and convey the views of the said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The said expert shall—</w:t>
      </w:r>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ascertain the maturity of the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*ascertain whether or not *the said child *each said child is capable of forming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lastRenderedPageBreak/>
        <w:t xml:space="preserve">*his/*her own views on the matters that are the subject of the proceedings *where the said expert ascertains that *the said child *each said child is capable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of forming *his/*her own views on the matters that are the subject of the proceedings— the said expert shall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w:t>
      </w:r>
      <w:proofErr w:type="spellStart"/>
      <w:r w:rsidRPr="00331833">
        <w:rPr>
          <w:rFonts w:ascii="Verdana" w:eastAsia="Times New Roman" w:hAnsi="Verdana" w:cs="Arial"/>
          <w:color w:val="000000"/>
          <w:sz w:val="20"/>
          <w:szCs w:val="20"/>
          <w:lang w:eastAsia="en-IE"/>
        </w:rPr>
        <w:t>i</w:t>
      </w:r>
      <w:proofErr w:type="spellEnd"/>
      <w:r w:rsidRPr="00331833">
        <w:rPr>
          <w:rFonts w:ascii="Verdana" w:eastAsia="Times New Roman" w:hAnsi="Verdana" w:cs="Arial"/>
          <w:color w:val="000000"/>
          <w:sz w:val="20"/>
          <w:szCs w:val="20"/>
          <w:lang w:eastAsia="en-IE"/>
        </w:rPr>
        <w:t xml:space="preserve">) ascertain the views of *the said child *each said child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*generally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*on the following question(s) on which the Court seeks the views of the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namely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Question(s</w:t>
      </w:r>
      <w:proofErr w:type="gramStart"/>
      <w:r w:rsidRPr="00331833">
        <w:rPr>
          <w:rFonts w:ascii="Verdana" w:eastAsia="Times New Roman" w:hAnsi="Verdana" w:cs="Arial"/>
          <w:color w:val="000000"/>
          <w:sz w:val="20"/>
          <w:szCs w:val="20"/>
          <w:lang w:eastAsia="en-IE"/>
        </w:rPr>
        <w:t>):-</w:t>
      </w:r>
      <w:proofErr w:type="gramEnd"/>
      <w:r w:rsidRPr="00331833">
        <w:rPr>
          <w:rFonts w:ascii="Verdana" w:eastAsia="Times New Roman" w:hAnsi="Verdana" w:cs="Arial"/>
          <w:color w:val="000000"/>
          <w:sz w:val="24"/>
          <w:szCs w:val="24"/>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1 </w:t>
      </w:r>
      <w:proofErr w:type="gramStart"/>
      <w:r w:rsidRPr="00331833">
        <w:rPr>
          <w:rFonts w:ascii="Verdana" w:eastAsia="Times New Roman" w:hAnsi="Verdana" w:cs="Arial"/>
          <w:color w:val="000000"/>
          <w:sz w:val="20"/>
          <w:szCs w:val="20"/>
          <w:lang w:eastAsia="en-IE"/>
        </w:rPr>
        <w:t>.....</w:t>
      </w:r>
      <w:proofErr w:type="gramEnd"/>
      <w:r w:rsidRPr="00331833">
        <w:rPr>
          <w:rFonts w:ascii="Verdana" w:eastAsia="Times New Roman" w:hAnsi="Verdana" w:cs="Arial"/>
          <w:color w:val="000000"/>
          <w:sz w:val="20"/>
          <w:szCs w:val="20"/>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2 </w:t>
      </w:r>
      <w:proofErr w:type="gramStart"/>
      <w:r w:rsidRPr="00331833">
        <w:rPr>
          <w:rFonts w:ascii="Verdana" w:eastAsia="Times New Roman" w:hAnsi="Verdana" w:cs="Arial"/>
          <w:color w:val="000000"/>
          <w:sz w:val="20"/>
          <w:szCs w:val="20"/>
          <w:lang w:eastAsia="en-IE"/>
        </w:rPr>
        <w:t>.....</w:t>
      </w:r>
      <w:proofErr w:type="gramEnd"/>
      <w:r w:rsidRPr="00331833">
        <w:rPr>
          <w:rFonts w:ascii="Verdana" w:eastAsia="Times New Roman" w:hAnsi="Verdana" w:cs="Arial"/>
          <w:color w:val="000000"/>
          <w:sz w:val="20"/>
          <w:szCs w:val="20"/>
          <w:lang w:eastAsia="en-IE"/>
        </w:rPr>
        <w:t xml:space="preserv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(ii) furnish to the Court a report, which shall put before the Court any views expressed by the child(</w:t>
      </w:r>
      <w:proofErr w:type="spellStart"/>
      <w:r w:rsidRPr="00331833">
        <w:rPr>
          <w:rFonts w:ascii="Verdana" w:eastAsia="Times New Roman" w:hAnsi="Verdana" w:cs="Arial"/>
          <w:color w:val="000000"/>
          <w:sz w:val="20"/>
          <w:szCs w:val="20"/>
          <w:lang w:eastAsia="en-IE"/>
        </w:rPr>
        <w:t>ren</w:t>
      </w:r>
      <w:proofErr w:type="spellEnd"/>
      <w:r w:rsidRPr="00331833">
        <w:rPr>
          <w:rFonts w:ascii="Verdana" w:eastAsia="Times New Roman" w:hAnsi="Verdana" w:cs="Arial"/>
          <w:color w:val="000000"/>
          <w:sz w:val="20"/>
          <w:szCs w:val="20"/>
          <w:lang w:eastAsia="en-IE"/>
        </w:rPr>
        <w:t xml:space="preserve">) in relation to the matters to which the proceedings relate.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The report is to be *lodged with the District Court Clerk at ........ not later than *handed into Court on the ....... day of ........... 20...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 xml:space="preserve">Dated this ... day of ........ 20... </w:t>
      </w:r>
    </w:p>
    <w:p w:rsidR="00331833" w:rsidRPr="00331833" w:rsidRDefault="00331833" w:rsidP="00331833">
      <w:pPr>
        <w:spacing w:before="100" w:beforeAutospacing="1" w:after="100" w:afterAutospacing="1" w:line="240" w:lineRule="auto"/>
        <w:rPr>
          <w:rFonts w:ascii="Verdana" w:eastAsia="Times New Roman" w:hAnsi="Verdana" w:cs="Arial"/>
          <w:color w:val="000000"/>
          <w:sz w:val="24"/>
          <w:szCs w:val="24"/>
          <w:lang w:eastAsia="en-IE"/>
        </w:rPr>
      </w:pPr>
      <w:r w:rsidRPr="00331833">
        <w:rPr>
          <w:rFonts w:ascii="Verdana" w:eastAsia="Times New Roman" w:hAnsi="Verdana" w:cs="Arial"/>
          <w:color w:val="000000"/>
          <w:sz w:val="20"/>
          <w:szCs w:val="20"/>
          <w:lang w:eastAsia="en-IE"/>
        </w:rPr>
        <w:t>Signed ............</w:t>
      </w:r>
      <w:r w:rsidRPr="00331833">
        <w:rPr>
          <w:rFonts w:ascii="Verdana" w:eastAsia="Times New Roman" w:hAnsi="Verdana" w:cs="Arial"/>
          <w:color w:val="000000"/>
          <w:sz w:val="20"/>
          <w:szCs w:val="20"/>
          <w:lang w:eastAsia="en-IE"/>
        </w:rPr>
        <w:br/>
        <w:t>Judge of the District Court</w:t>
      </w:r>
    </w:p>
    <w:p w:rsidR="0054629F" w:rsidRPr="00331833" w:rsidRDefault="00331833" w:rsidP="00331833">
      <w:pPr>
        <w:rPr>
          <w:rFonts w:ascii="Verdana" w:hAnsi="Verdana"/>
        </w:rPr>
      </w:pPr>
      <w:r w:rsidRPr="00331833">
        <w:rPr>
          <w:rFonts w:ascii="Verdana" w:eastAsia="Times New Roman" w:hAnsi="Verdana" w:cs="Arial"/>
          <w:i/>
          <w:iCs/>
          <w:color w:val="000000"/>
          <w:sz w:val="15"/>
          <w:szCs w:val="15"/>
          <w:lang w:eastAsia="en-IE"/>
        </w:rPr>
        <w:t>*Delete inapplicable words</w:t>
      </w:r>
    </w:p>
    <w:sectPr w:rsidR="0054629F" w:rsidRPr="00331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33"/>
    <w:rsid w:val="00331833"/>
    <w:rsid w:val="00435C94"/>
    <w:rsid w:val="0054629F"/>
    <w:rsid w:val="006343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0F820-768E-4EA4-8814-562E41C3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83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6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F3F4B043</Template>
  <TotalTime>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2019-10-23T10:57:00Z</dcterms:created>
  <dcterms:modified xsi:type="dcterms:W3CDTF">2019-11-13T16:31:00Z</dcterms:modified>
</cp:coreProperties>
</file>